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7" w:rsidRPr="00AB57BF" w:rsidRDefault="003B48E7" w:rsidP="003B48E7">
      <w:pPr>
        <w:pStyle w:val="a4"/>
        <w:jc w:val="left"/>
        <w:rPr>
          <w:sz w:val="32"/>
        </w:rPr>
      </w:pPr>
      <w:r w:rsidRPr="00AB57BF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1pt;width:49.6pt;height:51.5pt;z-index:251660288">
            <v:imagedata r:id="rId4" o:title=""/>
            <w10:wrap type="topAndBottom"/>
          </v:shape>
        </w:pict>
      </w:r>
    </w:p>
    <w:p w:rsidR="003B48E7" w:rsidRPr="00AB57BF" w:rsidRDefault="003B48E7" w:rsidP="003B48E7">
      <w:pPr>
        <w:pStyle w:val="a4"/>
        <w:rPr>
          <w:sz w:val="32"/>
          <w:szCs w:val="32"/>
        </w:rPr>
      </w:pPr>
      <w:r w:rsidRPr="00AB57BF">
        <w:rPr>
          <w:sz w:val="32"/>
          <w:szCs w:val="32"/>
        </w:rPr>
        <w:t>Дзержинский сельский Совет депутатов</w:t>
      </w:r>
    </w:p>
    <w:p w:rsidR="003B48E7" w:rsidRPr="00AB57BF" w:rsidRDefault="003B48E7" w:rsidP="003B48E7">
      <w:pPr>
        <w:pStyle w:val="a6"/>
        <w:rPr>
          <w:szCs w:val="32"/>
        </w:rPr>
      </w:pPr>
      <w:r w:rsidRPr="00AB57BF">
        <w:rPr>
          <w:szCs w:val="32"/>
        </w:rPr>
        <w:t>Дзержинского района Красноярского края</w:t>
      </w:r>
    </w:p>
    <w:p w:rsidR="003B48E7" w:rsidRPr="00AB57BF" w:rsidRDefault="003B48E7" w:rsidP="003B48E7">
      <w:pPr>
        <w:jc w:val="center"/>
        <w:rPr>
          <w:b/>
          <w:sz w:val="32"/>
          <w:szCs w:val="32"/>
        </w:rPr>
      </w:pPr>
    </w:p>
    <w:p w:rsidR="003B48E7" w:rsidRPr="00AB57BF" w:rsidRDefault="003B48E7" w:rsidP="003B48E7">
      <w:pPr>
        <w:pStyle w:val="3"/>
        <w:rPr>
          <w:sz w:val="32"/>
          <w:szCs w:val="32"/>
        </w:rPr>
      </w:pPr>
      <w:r w:rsidRPr="00AB57BF">
        <w:rPr>
          <w:sz w:val="32"/>
          <w:szCs w:val="32"/>
        </w:rPr>
        <w:t>РЕШЕНИЕ (проект)</w:t>
      </w:r>
    </w:p>
    <w:p w:rsidR="003B48E7" w:rsidRPr="00AB57BF" w:rsidRDefault="003B48E7" w:rsidP="003B48E7">
      <w:pPr>
        <w:rPr>
          <w:sz w:val="28"/>
          <w:szCs w:val="28"/>
        </w:rPr>
      </w:pPr>
      <w:r w:rsidRPr="00AB57BF">
        <w:rPr>
          <w:b/>
        </w:rPr>
        <w:t xml:space="preserve">                                                                 </w:t>
      </w:r>
      <w:r w:rsidRPr="00AB57BF">
        <w:rPr>
          <w:sz w:val="28"/>
          <w:szCs w:val="28"/>
        </w:rPr>
        <w:t>с. Дзержинское</w:t>
      </w:r>
    </w:p>
    <w:p w:rsidR="003B48E7" w:rsidRPr="00AB57BF" w:rsidRDefault="003B48E7" w:rsidP="003B48E7">
      <w:pPr>
        <w:rPr>
          <w:sz w:val="28"/>
          <w:szCs w:val="28"/>
        </w:rPr>
      </w:pPr>
    </w:p>
    <w:p w:rsidR="003B48E7" w:rsidRPr="00AB57BF" w:rsidRDefault="003B48E7" w:rsidP="003B48E7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jc w:val="left"/>
        <w:rPr>
          <w:szCs w:val="28"/>
        </w:rPr>
      </w:pPr>
      <w:r w:rsidRPr="00AB57BF">
        <w:rPr>
          <w:szCs w:val="28"/>
        </w:rPr>
        <w:t>00.00.2021</w:t>
      </w:r>
      <w:r w:rsidRPr="00AB57BF">
        <w:rPr>
          <w:szCs w:val="28"/>
        </w:rPr>
        <w:tab/>
        <w:t xml:space="preserve">                                                                             №-</w:t>
      </w:r>
      <w:proofErr w:type="spellStart"/>
      <w:proofErr w:type="gramStart"/>
      <w:r w:rsidRPr="00AB57BF">
        <w:rPr>
          <w:szCs w:val="28"/>
        </w:rPr>
        <w:t>р</w:t>
      </w:r>
      <w:proofErr w:type="spellEnd"/>
      <w:proofErr w:type="gramEnd"/>
      <w:r w:rsidRPr="00AB57BF">
        <w:rPr>
          <w:szCs w:val="28"/>
        </w:rPr>
        <w:t xml:space="preserve"> </w:t>
      </w:r>
    </w:p>
    <w:p w:rsidR="003B48E7" w:rsidRPr="00AB57BF" w:rsidRDefault="003B48E7" w:rsidP="003B48E7">
      <w:pPr>
        <w:jc w:val="both"/>
        <w:rPr>
          <w:sz w:val="28"/>
          <w:szCs w:val="28"/>
        </w:rPr>
      </w:pPr>
      <w:r w:rsidRPr="00AB57BF">
        <w:rPr>
          <w:sz w:val="28"/>
          <w:szCs w:val="28"/>
        </w:rPr>
        <w:t xml:space="preserve">                                                                                  </w:t>
      </w:r>
    </w:p>
    <w:p w:rsidR="0027613A" w:rsidRPr="00AB57BF" w:rsidRDefault="003B48E7" w:rsidP="003B48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7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40" w:history="1">
        <w:proofErr w:type="gramStart"/>
        <w:r w:rsidRPr="00AB57BF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Pr="00AB57BF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Pr="00AB57BF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оценки регулирующего воздействия проектов муниципальных нормативных правовых актов муниципального образования Дзержинский сельсовет и порядке проведения экспертизы муниципальных нормативных правовых актов муниципального образования Дзержинский сельсовет</w:t>
      </w:r>
    </w:p>
    <w:p w:rsidR="0027613A" w:rsidRPr="00AB57BF" w:rsidRDefault="0027613A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5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B5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Красноярского края от 19.03.2015 N 8-3265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крае", со </w:t>
      </w:r>
      <w:hyperlink r:id="rId7" w:history="1">
        <w:r w:rsidRPr="00AB57BF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C0A80" w:rsidRPr="00AB57BF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Pr="00AB57BF">
        <w:rPr>
          <w:rFonts w:ascii="Times New Roman" w:hAnsi="Times New Roman" w:cs="Times New Roman"/>
          <w:sz w:val="28"/>
          <w:szCs w:val="28"/>
        </w:rPr>
        <w:t xml:space="preserve"> Совет решил:</w:t>
      </w:r>
      <w:proofErr w:type="gramEnd"/>
    </w:p>
    <w:p w:rsidR="0027613A" w:rsidRPr="00AB57BF" w:rsidRDefault="002761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AB57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46330" w:rsidRPr="00AB57BF">
        <w:rPr>
          <w:rFonts w:ascii="Times New Roman" w:hAnsi="Times New Roman" w:cs="Times New Roman"/>
          <w:sz w:val="28"/>
          <w:szCs w:val="28"/>
        </w:rPr>
        <w:t>Дзержинский 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муниципальных нормативных правовых актов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46330" w:rsidRPr="00AB57B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B57BF">
        <w:rPr>
          <w:rFonts w:ascii="Times New Roman" w:hAnsi="Times New Roman" w:cs="Times New Roman"/>
          <w:sz w:val="28"/>
          <w:szCs w:val="28"/>
        </w:rPr>
        <w:t>(далее - Положение) (прилагается).</w:t>
      </w:r>
    </w:p>
    <w:p w:rsidR="003B48E7" w:rsidRPr="00AB57BF" w:rsidRDefault="003B48E7" w:rsidP="003B48E7">
      <w:pPr>
        <w:ind w:firstLine="720"/>
        <w:jc w:val="both"/>
        <w:rPr>
          <w:sz w:val="28"/>
          <w:szCs w:val="28"/>
        </w:rPr>
      </w:pPr>
      <w:r w:rsidRPr="00AB57BF">
        <w:rPr>
          <w:sz w:val="28"/>
          <w:szCs w:val="28"/>
        </w:rPr>
        <w:t>3. Опубликовать решение в газете «</w:t>
      </w:r>
      <w:proofErr w:type="spellStart"/>
      <w:r w:rsidRPr="00AB57BF">
        <w:rPr>
          <w:sz w:val="28"/>
          <w:szCs w:val="28"/>
        </w:rPr>
        <w:t>Дзержинец</w:t>
      </w:r>
      <w:proofErr w:type="spellEnd"/>
      <w:r w:rsidRPr="00AB57BF"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3B48E7" w:rsidRPr="00AB57BF" w:rsidRDefault="003B48E7" w:rsidP="003B48E7">
      <w:pPr>
        <w:tabs>
          <w:tab w:val="left" w:pos="1222"/>
        </w:tabs>
        <w:jc w:val="both"/>
        <w:rPr>
          <w:sz w:val="28"/>
          <w:szCs w:val="28"/>
        </w:rPr>
      </w:pPr>
      <w:r w:rsidRPr="00AB57BF">
        <w:rPr>
          <w:bCs/>
          <w:sz w:val="28"/>
          <w:szCs w:val="28"/>
        </w:rPr>
        <w:t xml:space="preserve">          4</w:t>
      </w:r>
      <w:r w:rsidRPr="00AB57BF">
        <w:rPr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Pr="00AB57BF">
        <w:rPr>
          <w:sz w:val="28"/>
          <w:szCs w:val="28"/>
        </w:rPr>
        <w:t>Дзержинец</w:t>
      </w:r>
      <w:proofErr w:type="spellEnd"/>
      <w:r w:rsidRPr="00AB57BF">
        <w:rPr>
          <w:sz w:val="28"/>
          <w:szCs w:val="28"/>
        </w:rPr>
        <w:t>».</w:t>
      </w:r>
    </w:p>
    <w:p w:rsidR="003B48E7" w:rsidRPr="00AB57BF" w:rsidRDefault="003B48E7" w:rsidP="003B48E7"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48E7" w:rsidRPr="00AB57BF" w:rsidRDefault="003B48E7" w:rsidP="003B48E7">
      <w:pPr>
        <w:jc w:val="both"/>
        <w:rPr>
          <w:sz w:val="28"/>
          <w:szCs w:val="28"/>
        </w:rPr>
      </w:pPr>
    </w:p>
    <w:p w:rsidR="003B48E7" w:rsidRPr="00AB57BF" w:rsidRDefault="003B48E7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E7" w:rsidRPr="00AB57BF" w:rsidRDefault="003B48E7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3B48E7" w:rsidRPr="00AB57BF" w:rsidRDefault="003B48E7" w:rsidP="003B48E7">
      <w:pPr>
        <w:ind w:right="-1" w:firstLine="566"/>
        <w:jc w:val="both"/>
        <w:rPr>
          <w:sz w:val="28"/>
          <w:szCs w:val="28"/>
        </w:rPr>
      </w:pPr>
    </w:p>
    <w:p w:rsidR="003B48E7" w:rsidRPr="00AB57BF" w:rsidRDefault="003B48E7" w:rsidP="003B48E7">
      <w:pPr>
        <w:rPr>
          <w:sz w:val="28"/>
          <w:szCs w:val="28"/>
        </w:rPr>
      </w:pPr>
      <w:r w:rsidRPr="00AB57BF">
        <w:rPr>
          <w:sz w:val="28"/>
          <w:szCs w:val="28"/>
        </w:rPr>
        <w:t xml:space="preserve">Глава сельсовета                                                                                  А.И.  </w:t>
      </w:r>
      <w:proofErr w:type="spellStart"/>
      <w:r w:rsidRPr="00AB57BF">
        <w:rPr>
          <w:sz w:val="28"/>
          <w:szCs w:val="28"/>
        </w:rPr>
        <w:t>Сонич</w:t>
      </w:r>
      <w:proofErr w:type="spellEnd"/>
    </w:p>
    <w:p w:rsidR="003B48E7" w:rsidRPr="00AB57BF" w:rsidRDefault="003B48E7" w:rsidP="003B48E7">
      <w:pPr>
        <w:jc w:val="right"/>
      </w:pPr>
    </w:p>
    <w:p w:rsidR="00097B7E" w:rsidRPr="00AB57BF" w:rsidRDefault="00097B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A80" w:rsidRPr="00AB57BF" w:rsidRDefault="005C0A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A80" w:rsidRPr="00AB57BF" w:rsidRDefault="005C0A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Утверждено</w:t>
      </w:r>
    </w:p>
    <w:p w:rsidR="0027613A" w:rsidRPr="00AB57BF" w:rsidRDefault="002761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Решением</w:t>
      </w:r>
    </w:p>
    <w:p w:rsidR="0027613A" w:rsidRPr="00AB57BF" w:rsidRDefault="003B4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</w:t>
      </w:r>
      <w:r w:rsidR="0027613A" w:rsidRPr="00AB57B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7613A" w:rsidRPr="00AB57BF" w:rsidRDefault="003B4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от __________ 2021 г. N 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FD13DB" w:rsidP="003B48E7">
      <w:pPr>
        <w:spacing w:after="1"/>
        <w:jc w:val="both"/>
        <w:rPr>
          <w:sz w:val="28"/>
          <w:szCs w:val="28"/>
        </w:rPr>
      </w:pPr>
      <w:bookmarkStart w:id="0" w:name="P40"/>
      <w:bookmarkEnd w:id="0"/>
      <w:r>
        <w:rPr>
          <w:sz w:val="28"/>
          <w:szCs w:val="28"/>
        </w:rPr>
        <w:t xml:space="preserve">          </w:t>
      </w:r>
      <w:hyperlink w:anchor="P40" w:history="1">
        <w:r w:rsidR="003B48E7" w:rsidRPr="00AB57BF">
          <w:rPr>
            <w:sz w:val="28"/>
            <w:szCs w:val="28"/>
          </w:rPr>
          <w:t>Положение</w:t>
        </w:r>
      </w:hyperlink>
      <w:r w:rsidR="003B48E7" w:rsidRPr="00AB57BF">
        <w:rPr>
          <w:sz w:val="28"/>
          <w:szCs w:val="28"/>
        </w:rPr>
        <w:t xml:space="preserve"> о порядке </w:t>
      </w:r>
      <w:proofErr w:type="gramStart"/>
      <w:r w:rsidR="003B48E7" w:rsidRPr="00AB57BF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3B48E7" w:rsidRPr="00AB57BF">
        <w:rPr>
          <w:sz w:val="28"/>
          <w:szCs w:val="28"/>
        </w:rPr>
        <w:t xml:space="preserve"> Дзержинский сельсовет и порядке проведения экспертизы муниципальных нормативных правовых актов муниципального образования Дзержинский сельсовет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оценки регулирующего воздействия проектов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F58E0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оценка регулирующего воздействия), и экспертизы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F58E0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деятельности (далее - экспертиза).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AB57B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Оценка регулирующего воздействия п</w:t>
      </w:r>
      <w:r w:rsidR="00240B98" w:rsidRPr="00AB57BF">
        <w:rPr>
          <w:rFonts w:ascii="Times New Roman" w:hAnsi="Times New Roman" w:cs="Times New Roman"/>
          <w:sz w:val="28"/>
          <w:szCs w:val="28"/>
        </w:rPr>
        <w:t>роводится ведущим специалистом по правовым вопросам а</w:t>
      </w:r>
      <w:r w:rsidR="009C6A2E" w:rsidRPr="00AB57BF">
        <w:rPr>
          <w:rFonts w:ascii="Times New Roman" w:hAnsi="Times New Roman" w:cs="Times New Roman"/>
          <w:sz w:val="28"/>
          <w:szCs w:val="28"/>
        </w:rPr>
        <w:t>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) в целях выявления в проектах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E0E5B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положений, вводящих избыточные обязанности, запреты и ограничения для субъектов предпринимательской и инвестиционной деятельности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E0E5B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AB57BF">
        <w:rPr>
          <w:rFonts w:ascii="Times New Roman" w:hAnsi="Times New Roman" w:cs="Times New Roman"/>
          <w:sz w:val="28"/>
          <w:szCs w:val="28"/>
        </w:rPr>
        <w:t>1.3. Экспертиза пр</w:t>
      </w:r>
      <w:r w:rsidR="00097B7E" w:rsidRPr="00AB57BF">
        <w:rPr>
          <w:rFonts w:ascii="Times New Roman" w:hAnsi="Times New Roman" w:cs="Times New Roman"/>
          <w:sz w:val="28"/>
          <w:szCs w:val="28"/>
        </w:rPr>
        <w:t>оводится  ведущим специалистом по правовым вопросам а</w:t>
      </w:r>
      <w:r w:rsidRPr="00AB57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) в целях выявления в муниципальных нормативных правовых актах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положений, необоснованно затрудняющих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деятельности, в соответствии с утвержденным планом.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2.1. Оценке регулирующего воздействия подлежат проекты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правового акта, проект), за исключением: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проектов решен</w:t>
      </w:r>
      <w:r w:rsidR="002E0311" w:rsidRPr="00AB57BF">
        <w:rPr>
          <w:rFonts w:ascii="Times New Roman" w:hAnsi="Times New Roman" w:cs="Times New Roman"/>
          <w:sz w:val="28"/>
          <w:szCs w:val="28"/>
        </w:rPr>
        <w:t>ий Дзержинского сельского</w:t>
      </w:r>
      <w:r w:rsidRPr="00AB57BF">
        <w:rPr>
          <w:rFonts w:ascii="Times New Roman" w:hAnsi="Times New Roman" w:cs="Times New Roman"/>
          <w:sz w:val="28"/>
          <w:szCs w:val="28"/>
        </w:rPr>
        <w:t xml:space="preserve"> Совета депутатов, устанавливающих, изменяющих, приостанавливающих, отменяющих местные налоги и сборы;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проектов решений </w:t>
      </w:r>
      <w:r w:rsidR="002E0311"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 </w:t>
      </w:r>
      <w:r w:rsidRPr="00AB57BF">
        <w:rPr>
          <w:rFonts w:ascii="Times New Roman" w:hAnsi="Times New Roman" w:cs="Times New Roman"/>
          <w:sz w:val="28"/>
          <w:szCs w:val="28"/>
        </w:rPr>
        <w:t>Совета депутатов, регулирующих бюджетные правоотношения;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проектов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2.2. Разработчиками проектов правовых актов являются органы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их структурные подразделения, должностные лица в соответствии с регламентами деятельности этих органов, а также иные субъекты правотворческой инициативы, определенные </w:t>
      </w:r>
      <w:hyperlink r:id="rId8" w:history="1">
        <w:r w:rsidRPr="00AB57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(далее - разработчики).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2.3. На разработчика возлагаются следующие функции: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идентификация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в подготовленном проекте правового акта;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направление проекта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D427F1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доработка проекта, в случае, если в заключении об оценке регулирующего воздействия проекта правового акта (далее - Заключение) сделан вывод о наличии в проекте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2.4. Для проведения оценки регулирующего воздействия проекта разработчик направляет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D427F1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проект правового акта с приложением документов и материалов, приложение которых к проекту является обязательным в соответствии с правовыми актами </w:t>
      </w:r>
      <w:r w:rsidR="00D3510F" w:rsidRPr="00AB57BF">
        <w:rPr>
          <w:rFonts w:ascii="Times New Roman" w:hAnsi="Times New Roman" w:cs="Times New Roman"/>
          <w:sz w:val="28"/>
          <w:szCs w:val="28"/>
        </w:rPr>
        <w:t>Дзержинского сельского Совета депутатов, а</w:t>
      </w:r>
      <w:r w:rsidRPr="00AB57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510F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>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перечень вопросов по проекту правового акта,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>разработчика следует вынести на публичное обсуждение.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2.5. На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D427F1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возлагаются следующие функции: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- направление не позднее двух рабочих дней со дня поступления проекта правового </w:t>
      </w:r>
      <w:r w:rsidR="00FE0075" w:rsidRPr="00AB57BF">
        <w:rPr>
          <w:rFonts w:ascii="Times New Roman" w:hAnsi="Times New Roman" w:cs="Times New Roman"/>
          <w:sz w:val="28"/>
          <w:szCs w:val="28"/>
        </w:rPr>
        <w:t xml:space="preserve">акта </w:t>
      </w:r>
      <w:r w:rsidR="00FD13DB" w:rsidRPr="00AB57BF">
        <w:rPr>
          <w:rFonts w:ascii="Times New Roman" w:hAnsi="Times New Roman" w:cs="Times New Roman"/>
          <w:sz w:val="28"/>
          <w:szCs w:val="28"/>
        </w:rPr>
        <w:t>специалисту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9C6A2E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6A2E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FE0075" w:rsidRPr="00AB57BF">
        <w:rPr>
          <w:rFonts w:ascii="Times New Roman" w:hAnsi="Times New Roman" w:cs="Times New Roman"/>
          <w:sz w:val="28"/>
          <w:szCs w:val="28"/>
        </w:rPr>
        <w:t>, ответственному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за функционирование официального сайта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для размещения на официальном сайте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уведомления о проведении публичного обсуждения проекта правового акта (далее - Уведомление), проекта правового акта;</w:t>
      </w:r>
      <w:proofErr w:type="gramEnd"/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организация и проведение публичного обсуждения;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подготовка отчета о результатах публичного обсуждения (далее - Отчет) и направление его </w:t>
      </w:r>
      <w:r w:rsidR="009C6A2E" w:rsidRPr="00AB57BF">
        <w:rPr>
          <w:rFonts w:ascii="Times New Roman" w:hAnsi="Times New Roman" w:cs="Times New Roman"/>
          <w:sz w:val="28"/>
          <w:szCs w:val="28"/>
        </w:rPr>
        <w:t>специалисту администрации Дзержинского сельсовета, ответственному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за функционирование официального сайта, для размещения на официальном сайте;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подготовка Заключения и направление его </w:t>
      </w:r>
      <w:r w:rsidR="00321D0A" w:rsidRPr="00AB57BF">
        <w:rPr>
          <w:rFonts w:ascii="Times New Roman" w:hAnsi="Times New Roman" w:cs="Times New Roman"/>
          <w:sz w:val="28"/>
          <w:szCs w:val="28"/>
        </w:rPr>
        <w:t>специалисту а</w:t>
      </w:r>
      <w:r w:rsidR="009C6A2E" w:rsidRPr="00AB57BF">
        <w:rPr>
          <w:rFonts w:ascii="Times New Roman" w:hAnsi="Times New Roman" w:cs="Times New Roman"/>
          <w:sz w:val="28"/>
          <w:szCs w:val="28"/>
        </w:rPr>
        <w:t>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>, ответственное за функционирование официального сайта, для размещения на официальном сайте.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Размещение на официальном сайте Уведомления, проекта правового акта, Отчета и Заключения осуществл</w:t>
      </w:r>
      <w:r w:rsidR="00FE0075" w:rsidRPr="00AB57BF">
        <w:rPr>
          <w:rFonts w:ascii="Times New Roman" w:hAnsi="Times New Roman" w:cs="Times New Roman"/>
          <w:sz w:val="28"/>
          <w:szCs w:val="28"/>
        </w:rPr>
        <w:t>яется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9C6A2E" w:rsidRPr="00AB57B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ответственным за функционирование официального сайта, в течение 1 рабочего дня со дня поступления указанных </w:t>
      </w:r>
      <w:r w:rsidR="00FE0075" w:rsidRPr="00AB57B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423A3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FE0075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Публичное обсуждение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 и ограничения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В целях публичного обсуждения на официальном сайте размещаются: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проект правового акта, в отношении которого проводится оценка регулирующего воздействия;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>замечаний, мнений по проекту правового акта.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Уведомление о проведении публичного обсуждения проекта, проект правового акта подлежат размещению на официальном сайте в течение 3 рабочих дн</w:t>
      </w:r>
      <w:r w:rsidR="00F84A02" w:rsidRPr="00AB57BF">
        <w:rPr>
          <w:rFonts w:ascii="Times New Roman" w:hAnsi="Times New Roman" w:cs="Times New Roman"/>
          <w:sz w:val="28"/>
          <w:szCs w:val="28"/>
        </w:rPr>
        <w:t xml:space="preserve">ей со дня поступления проекта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F84A02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097B7E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ст</w:t>
      </w:r>
      <w:r w:rsidR="001657B7" w:rsidRPr="00AB57BF">
        <w:rPr>
          <w:rFonts w:ascii="Times New Roman" w:hAnsi="Times New Roman" w:cs="Times New Roman"/>
          <w:sz w:val="28"/>
          <w:szCs w:val="28"/>
        </w:rPr>
        <w:t xml:space="preserve">  </w:t>
      </w:r>
      <w:r w:rsidR="0027613A" w:rsidRPr="00AB57BF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7613A" w:rsidRPr="00AB57BF">
        <w:rPr>
          <w:rFonts w:ascii="Times New Roman" w:hAnsi="Times New Roman" w:cs="Times New Roman"/>
          <w:sz w:val="28"/>
          <w:szCs w:val="28"/>
        </w:rPr>
        <w:t>аве дополнить представленным разработчиком перечень вопросов по проекту, выносимых на публичное обсуждение.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Для подготовки окончательного перечня вопросов по проекту, выносимому на публичное обсуждение,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097B7E" w:rsidRPr="00AB57BF">
        <w:rPr>
          <w:rFonts w:ascii="Times New Roman" w:hAnsi="Times New Roman" w:cs="Times New Roman"/>
          <w:sz w:val="28"/>
          <w:szCs w:val="28"/>
        </w:rPr>
        <w:t>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>аве обратиться за содействием к разработчику.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2.7. Срок проведения публичного обсуждения проекта правового акта устанавливается</w:t>
      </w:r>
      <w:r w:rsidR="0077467F" w:rsidRPr="00AB57BF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>, но не может быть менее 15 календарных дней со дня размещения уведомления на официальном сайте.</w:t>
      </w:r>
    </w:p>
    <w:p w:rsidR="00EB0D45" w:rsidRPr="00AB57BF" w:rsidRDefault="0027613A" w:rsidP="00FD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2.8. По результатам публичного обсуждения </w:t>
      </w:r>
      <w:r w:rsidR="0077467F" w:rsidRPr="00AB57B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B57BF">
        <w:rPr>
          <w:rFonts w:ascii="Times New Roman" w:hAnsi="Times New Roman" w:cs="Times New Roman"/>
          <w:sz w:val="28"/>
          <w:szCs w:val="28"/>
        </w:rPr>
        <w:t>составляется Отчет, в который включаются сведения о поступивших предложениях, замечаниях, мнениях участников публичного обсуждения по проекту правового акта, о результатах публичного обсуждения.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Отчет о проведении публичного обсуждения проекта правового акта подписывается </w:t>
      </w:r>
      <w:r w:rsidR="00970B39" w:rsidRPr="00AB57BF">
        <w:rPr>
          <w:rFonts w:ascii="Times New Roman" w:hAnsi="Times New Roman" w:cs="Times New Roman"/>
          <w:sz w:val="28"/>
          <w:szCs w:val="28"/>
        </w:rPr>
        <w:t xml:space="preserve"> главой сельсовета </w:t>
      </w:r>
      <w:r w:rsidRPr="00AB57BF">
        <w:rPr>
          <w:rFonts w:ascii="Times New Roman" w:hAnsi="Times New Roman" w:cs="Times New Roman"/>
          <w:sz w:val="28"/>
          <w:szCs w:val="28"/>
        </w:rPr>
        <w:t>и размещается на официальном сайте в срок не позднее 5 рабочих дней со дня окончания срока публичного обсуждения.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2.9. По результатам оценки регулирующего воздействия с учетом результатов публичного обсуждения, </w:t>
      </w:r>
      <w:r w:rsidR="00970B39" w:rsidRPr="00AB57B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B57BF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Заключение, которое должно содержать вывод об отсутствии или о наличии в проекте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Заключение направляется разработчику и размещается на официальном сайте в срок не более 30 календарных дней со дня поступления проекта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0B39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2.10. В случае если в Заключении сделаны выводы о наличии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оно должно содержать обоснование таких выводов, а также требование к разработчику проекта о доработке проекта и устранении замечаний, указанных в Заключении.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2.11. При поступлении Заключения, в котором сделан вывод о наличии в проекте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разработчик осуществляет доработку проекта путем устранения замечаний, указанных в Заключении, и в срок не более 15 рабочих дней со дня получения Заключения повторно направляет проект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0B39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097B7E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в течение 2 рабочих дней рассматривает доработанный проект и подготавливает новое Заключение.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2.12. Разногласия между </w:t>
      </w:r>
      <w:r w:rsidR="00AB22D1" w:rsidRPr="00AB57B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B57BF">
        <w:rPr>
          <w:rFonts w:ascii="Times New Roman" w:hAnsi="Times New Roman" w:cs="Times New Roman"/>
          <w:sz w:val="28"/>
          <w:szCs w:val="28"/>
        </w:rPr>
        <w:t>и разработчиком подлежат разрешению комиссиями по урегулированию разногласий, возникших по результатам оценки регулирующего воздействия, экспертизы (далее - Комиссии), состав и положения о которых утверждаются: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правовым актом Главы </w:t>
      </w:r>
      <w:r w:rsidR="00371BB2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- в отношении правовых актов </w:t>
      </w:r>
      <w:r w:rsidR="009C6A2E" w:rsidRPr="00AB57B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317C2E" w:rsidRPr="00AB57BF">
        <w:rPr>
          <w:rFonts w:ascii="Times New Roman" w:hAnsi="Times New Roman" w:cs="Times New Roman"/>
          <w:sz w:val="28"/>
          <w:szCs w:val="28"/>
        </w:rPr>
        <w:lastRenderedPageBreak/>
        <w:t>Дзержинского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а также проектов правовых актов, разработчиком которых выступает Администрация </w:t>
      </w:r>
      <w:r w:rsidR="00317C2E" w:rsidRPr="00AB57BF">
        <w:rPr>
          <w:rFonts w:ascii="Times New Roman" w:hAnsi="Times New Roman" w:cs="Times New Roman"/>
          <w:sz w:val="28"/>
          <w:szCs w:val="28"/>
        </w:rPr>
        <w:t>Дзержинского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(ее структурные подразделения, должностные лица);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правовым актом Председателя </w:t>
      </w:r>
      <w:r w:rsidR="00ED4CFA"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</w:t>
      </w:r>
      <w:r w:rsidRPr="00AB57BF">
        <w:rPr>
          <w:rFonts w:ascii="Times New Roman" w:hAnsi="Times New Roman" w:cs="Times New Roman"/>
          <w:sz w:val="28"/>
          <w:szCs w:val="28"/>
        </w:rPr>
        <w:t xml:space="preserve">Совета депутатов - в отношении решений </w:t>
      </w:r>
      <w:r w:rsidR="00CA0040"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</w:t>
      </w:r>
      <w:r w:rsidRPr="00AB57BF">
        <w:rPr>
          <w:rFonts w:ascii="Times New Roman" w:hAnsi="Times New Roman" w:cs="Times New Roman"/>
          <w:sz w:val="28"/>
          <w:szCs w:val="28"/>
        </w:rPr>
        <w:t xml:space="preserve">Совета депутатов, а также их проектов, разработчиком которых выступает </w:t>
      </w:r>
      <w:r w:rsidR="00CA0040" w:rsidRPr="00AB57BF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Pr="00AB57BF">
        <w:rPr>
          <w:rFonts w:ascii="Times New Roman" w:hAnsi="Times New Roman" w:cs="Times New Roman"/>
          <w:sz w:val="28"/>
          <w:szCs w:val="28"/>
        </w:rPr>
        <w:t>Совет депутатов (депутаты, постоянные комиссии, должностные лица).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замечаниями, указанными в Заключении, то он в течение 5 рабочих дней со дня получения Заключения направляет на имя председателя Комиссии письмо о необходимости рассмотрения разногласий, возникших между разработчиком и уполномоченным органом по результатам оценки регулирующего воздействия проекта.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Заседание комиссии проводится в срок не позднее 5 рабочих дней со дня поступления письма о необходимости рассмотрения разногласий.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2.13. Решение Комиссии должно содержать вывод о наличии или отсутствии в проекте правового акта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обоснование такого вывода.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Решение Комиссии учитывается при принятии проекта правового акта.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 Порядок проведения экспертизы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3.1. Экспертиза проводится в отношении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правовые акты), в соответствии с утвержденным согласно </w:t>
      </w:r>
      <w:hyperlink w:anchor="P119" w:history="1">
        <w:r w:rsidRPr="00AB57BF">
          <w:rPr>
            <w:rFonts w:ascii="Times New Roman" w:hAnsi="Times New Roman" w:cs="Times New Roman"/>
            <w:sz w:val="28"/>
            <w:szCs w:val="28"/>
          </w:rPr>
          <w:t>пункту 3.5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 планом.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3.2.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3.3. Проведение экспертизы правовых актов предусматривает следующие этапы: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формирование ежегодного плана проведения экспертизы правовых актов (далее - план);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подготовка по результатам экспертизы заключения (далее - заключение).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3.4. План должен содержать следующие сведения: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реквизиты (регистрационный номер, дата, наименование) правовых актов, подлежащих экспертизе;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срок проведения экспертизы правовых актов, определяемый в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122" w:history="1">
        <w:r w:rsidRPr="00AB57BF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AB57BF">
        <w:rPr>
          <w:rFonts w:ascii="Times New Roman" w:hAnsi="Times New Roman" w:cs="Times New Roman"/>
          <w:sz w:val="28"/>
          <w:szCs w:val="28"/>
        </w:rPr>
        <w:t>3.5. План на следующий календарный год фо</w:t>
      </w:r>
      <w:r w:rsidR="00AB22D1" w:rsidRPr="00AB57BF">
        <w:rPr>
          <w:rFonts w:ascii="Times New Roman" w:hAnsi="Times New Roman" w:cs="Times New Roman"/>
          <w:sz w:val="28"/>
          <w:szCs w:val="28"/>
        </w:rPr>
        <w:t>рмируется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AB22D1" w:rsidRPr="00AB57BF">
        <w:rPr>
          <w:rFonts w:ascii="Times New Roman" w:hAnsi="Times New Roman" w:cs="Times New Roman"/>
          <w:sz w:val="28"/>
          <w:szCs w:val="28"/>
        </w:rPr>
        <w:t>ется постановлением администрации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до 31 декабря текущего календарного года.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план, в том числе,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>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27613A" w:rsidRPr="00AB57BF" w:rsidRDefault="004B2091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3.6. Утвержденный  главой сельсовета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план размещается на официальном сайте в течение 5 рабочих дней со дня его утверждения.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 w:rsidRPr="00AB57BF">
        <w:rPr>
          <w:rFonts w:ascii="Times New Roman" w:hAnsi="Times New Roman" w:cs="Times New Roman"/>
          <w:sz w:val="28"/>
          <w:szCs w:val="28"/>
        </w:rPr>
        <w:t>3.7. Срок проведения экспертизы устанавливается в плане и не должен превышать 60 календарных дней.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3.8. При проведении экспертизы правовых актов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097B7E" w:rsidRPr="00AB57BF">
        <w:rPr>
          <w:rFonts w:ascii="Times New Roman" w:hAnsi="Times New Roman" w:cs="Times New Roman"/>
          <w:sz w:val="28"/>
          <w:szCs w:val="28"/>
        </w:rPr>
        <w:t>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аве запрашивать у органа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принявшего (издавшего) правовой акт, необходимую информацию.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По результатам э</w:t>
      </w:r>
      <w:r w:rsidR="004B2091" w:rsidRPr="00AB57BF">
        <w:rPr>
          <w:rFonts w:ascii="Times New Roman" w:hAnsi="Times New Roman" w:cs="Times New Roman"/>
          <w:sz w:val="28"/>
          <w:szCs w:val="28"/>
        </w:rPr>
        <w:t>кспертизы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заключение, содержащее вывод о наличии или отсутствии в правовом акте положений, предусмотренных </w:t>
      </w:r>
      <w:hyperlink w:anchor="P57" w:history="1">
        <w:r w:rsidRPr="00AB57BF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обоснование такого вывода.</w:t>
      </w:r>
    </w:p>
    <w:p w:rsidR="0027613A" w:rsidRPr="00AB57BF" w:rsidRDefault="00097B7E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размещает заключение на официальном сайте в срок не более 30 календарных дней со дня, установленного в качестве даты окончания проведения экспертизы в плане.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3.9. В случае выявления в правовом акте положений, которые создают необоснованные затруднения осуществления предпринимательской и инвестиционной деятельности,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вносит в орган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принявший (издавший) правовой акт, предложение с приложением копии заключения: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об отмене правового акта;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о внесении изменений в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муниципального образования </w:t>
      </w:r>
      <w:r w:rsidR="009756F7" w:rsidRPr="00AB57BF">
        <w:rPr>
          <w:rFonts w:ascii="Times New Roman" w:hAnsi="Times New Roman" w:cs="Times New Roman"/>
          <w:sz w:val="28"/>
          <w:szCs w:val="28"/>
        </w:rPr>
        <w:lastRenderedPageBreak/>
        <w:t>Дзержинский 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принявшим (издавшим) правовой акт, в течение 30 календарных дней со дня получения заключения с учетом предложений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выявленных положений, предусмотренных </w:t>
      </w:r>
      <w:hyperlink w:anchor="P57" w:history="1">
        <w:r w:rsidRPr="00AB57BF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и осуществляется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4B2091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о принятых мерах.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3.11. Заключение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4B2091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по результатам экспертизы подлежит обязательному рассмотрению органом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принявшим (издавшим) правовой акт.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3.12. В случае если орган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принявший (издавший) правовой акт, не согласен с заключением и предложениями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56F7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то в течение 30 календарных дней со дня получения заключения он направляет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56F7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уведомление с мотивированным обоснованием своего решения.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3.13. Разногла</w:t>
      </w:r>
      <w:r w:rsidR="004F7FA8" w:rsidRPr="00AB57BF">
        <w:rPr>
          <w:rFonts w:ascii="Times New Roman" w:hAnsi="Times New Roman" w:cs="Times New Roman"/>
          <w:sz w:val="28"/>
          <w:szCs w:val="28"/>
        </w:rPr>
        <w:t>сия между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 муниципального образования </w:t>
      </w:r>
      <w:r w:rsidR="00DC2A50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>, принявшим (издавшим) правовой акт, подлежат разрешению Комиссиями.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613A" w:rsidRPr="00AB57BF" w:rsidSect="0018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3A"/>
    <w:rsid w:val="0009281F"/>
    <w:rsid w:val="00097B7E"/>
    <w:rsid w:val="001538D0"/>
    <w:rsid w:val="001657B7"/>
    <w:rsid w:val="00190D5F"/>
    <w:rsid w:val="001D337C"/>
    <w:rsid w:val="00213665"/>
    <w:rsid w:val="00214CCC"/>
    <w:rsid w:val="00240B98"/>
    <w:rsid w:val="0027613A"/>
    <w:rsid w:val="002912BC"/>
    <w:rsid w:val="002E0311"/>
    <w:rsid w:val="00317C2E"/>
    <w:rsid w:val="00321D0A"/>
    <w:rsid w:val="00333D5F"/>
    <w:rsid w:val="003505A6"/>
    <w:rsid w:val="003625E2"/>
    <w:rsid w:val="00363A74"/>
    <w:rsid w:val="00371BB2"/>
    <w:rsid w:val="00386723"/>
    <w:rsid w:val="00394251"/>
    <w:rsid w:val="003B48E7"/>
    <w:rsid w:val="003C6C45"/>
    <w:rsid w:val="004B2091"/>
    <w:rsid w:val="004F7FA8"/>
    <w:rsid w:val="005423A3"/>
    <w:rsid w:val="005700BF"/>
    <w:rsid w:val="005C0A80"/>
    <w:rsid w:val="005D2381"/>
    <w:rsid w:val="00606593"/>
    <w:rsid w:val="00670182"/>
    <w:rsid w:val="0073785B"/>
    <w:rsid w:val="0077467F"/>
    <w:rsid w:val="00794FFF"/>
    <w:rsid w:val="007A7793"/>
    <w:rsid w:val="00935CD1"/>
    <w:rsid w:val="00970B39"/>
    <w:rsid w:val="009756F7"/>
    <w:rsid w:val="009C6A2E"/>
    <w:rsid w:val="00A86C48"/>
    <w:rsid w:val="00AB22D1"/>
    <w:rsid w:val="00AB57BF"/>
    <w:rsid w:val="00CA0040"/>
    <w:rsid w:val="00D3510F"/>
    <w:rsid w:val="00D427F1"/>
    <w:rsid w:val="00DA2F64"/>
    <w:rsid w:val="00DC2A50"/>
    <w:rsid w:val="00DC3818"/>
    <w:rsid w:val="00DD05ED"/>
    <w:rsid w:val="00E46330"/>
    <w:rsid w:val="00E97FB1"/>
    <w:rsid w:val="00EA5E87"/>
    <w:rsid w:val="00EB0D45"/>
    <w:rsid w:val="00EC37BB"/>
    <w:rsid w:val="00ED4CFA"/>
    <w:rsid w:val="00EE0E5B"/>
    <w:rsid w:val="00EF58E0"/>
    <w:rsid w:val="00F50BC4"/>
    <w:rsid w:val="00F84A02"/>
    <w:rsid w:val="00FD13DB"/>
    <w:rsid w:val="00FE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3B48E7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qFormat/>
    <w:rsid w:val="003B48E7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customStyle="1" w:styleId="ConsPlusNormal">
    <w:name w:val="ConsPlusNormal"/>
    <w:rsid w:val="0027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8E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4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basedOn w:val="a"/>
    <w:next w:val="a5"/>
    <w:qFormat/>
    <w:rsid w:val="003B48E7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3B48E7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B48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unhideWhenUsed/>
    <w:rsid w:val="003B48E7"/>
    <w:rPr>
      <w:color w:val="0000FF"/>
      <w:u w:val="single"/>
    </w:rPr>
  </w:style>
  <w:style w:type="paragraph" w:styleId="a5">
    <w:name w:val="Title"/>
    <w:basedOn w:val="a"/>
    <w:next w:val="a"/>
    <w:link w:val="a9"/>
    <w:uiPriority w:val="10"/>
    <w:qFormat/>
    <w:rsid w:val="003B48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5"/>
    <w:uiPriority w:val="10"/>
    <w:rsid w:val="003B4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">
    <w:name w:val="normal"/>
    <w:rsid w:val="003B48E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B5321FD0960106DB83F644CD9548054FA4E96D3440E06D24F04A1CA5A92DD42224889DA7E91B01CCEE5CD9D53D43E848C3899BDA5F0A502822DX8N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B5321FD0960106DB83F644CD9548054FA4E96D3440E06D24F04A1CA5A92DD42224889DA7E91B01CCCE6C09D53D43E848C3899BDA5F0A502822DX8N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B5321FD0960106DB83F644CD9548054FA4E96D04B0F00DF4F04A1CA5A92DD42224889DA7E91B01DCAE3C49D53D43E848C3899BDA5F0A502822DX8N7E" TargetMode="External"/><Relationship Id="rId5" Type="http://schemas.openxmlformats.org/officeDocument/2006/relationships/hyperlink" Target="consultantplus://offline/ref=843B5321FD0960106DA6327220865B8057AD4297D24950588E4953FE9A5CC79D02241FCD9678C4E1599FEFC495198573CF833998XAN2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2809</Words>
  <Characters>16016</Characters>
  <Application>Microsoft Office Word</Application>
  <DocSecurity>0</DocSecurity>
  <Lines>133</Lines>
  <Paragraphs>37</Paragraphs>
  <ScaleCrop>false</ScaleCrop>
  <Company>*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49</cp:revision>
  <dcterms:created xsi:type="dcterms:W3CDTF">2021-09-13T04:13:00Z</dcterms:created>
  <dcterms:modified xsi:type="dcterms:W3CDTF">2021-09-13T06:55:00Z</dcterms:modified>
</cp:coreProperties>
</file>